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附件1</w:t>
      </w:r>
    </w:p>
    <w:p>
      <w:pPr>
        <w:spacing w:line="54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巴中市第三中学和西华师大附中（巴中市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第五中学校）校园建设PPP项目基本情况</w:t>
      </w:r>
    </w:p>
    <w:p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项目授权主体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巴中市人民政府。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采购人（项目实施机构）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巴中市政府投资项目代建管理局。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巴中市第三中学和西华师大附中（巴中市第五中学校）校园建设PPP项目。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项目性质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新建。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合作期限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20年，其中建设期为2年，运营期为18年。运营期自本项目建成并投入运营为始，是固定期限，不因本项目建设期的缩短或延长而改变。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建设期限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自本项</w:t>
      </w:r>
      <w:r>
        <w:rPr>
          <w:rFonts w:hint="default" w:ascii="Times New Roman" w:hAnsi="Times New Roman" w:eastAsia="方正仿宋简体" w:cs="Times New Roman"/>
          <w:color w:val="000000"/>
          <w:spacing w:val="-4"/>
          <w:sz w:val="32"/>
          <w:szCs w:val="32"/>
        </w:rPr>
        <w:t>目PPP合同签订之日起2年内建成。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投资规模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约1.94亿元。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运作方式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BOT（建设-运营-移交）。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建设地点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巴中市第三中学和西华师大附中（巴中市第五中学校）的校园规划区内，具体地点由采购人指定。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建设内容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本项目建设包括巴中市第三中学项目新建宿舍和食堂综合楼，总建设面积约17293.7㎡。西华师大附中（巴中市第五中学校）综合教学楼、学生宿舍楼、食堂第三层及屋顶架构及配套附属工程，总建筑面积约32099 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运营内容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项目建成后，项目公司负责巴中市第三中学师生生活服务部（含生活超市和食堂）、宿舍和宿舍楼门市和巴中市第五中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学校学生宿舍、师生生活服务部(含生活超市和食堂) 等经营性内容的运营、维护和管理。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合作范围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项目公司在项目合作期限内建设、运营和维护项目，并在项目合作期限结束时供应商（中标人）将项目移交给政府。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资金来源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全部由供应商（社会资本方）出资。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</w:rPr>
        <w:t>股权结构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本项目需成立项目公司，社会资本方股权占100%。</w:t>
      </w:r>
    </w:p>
    <w:p>
      <w:pPr>
        <w:spacing w:line="52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361" w:bottom="1814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1090401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val="zh-CN"/>
                      </w:rPr>
                      <w:t>2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D053"/>
    <w:multiLevelType w:val="singleLevel"/>
    <w:tmpl w:val="0F1ED0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0B2"/>
    <w:rsid w:val="00023D0B"/>
    <w:rsid w:val="0011077E"/>
    <w:rsid w:val="001471CB"/>
    <w:rsid w:val="00184754"/>
    <w:rsid w:val="00196B5B"/>
    <w:rsid w:val="001C6467"/>
    <w:rsid w:val="002F40B2"/>
    <w:rsid w:val="0032254C"/>
    <w:rsid w:val="00340CEC"/>
    <w:rsid w:val="00391BEA"/>
    <w:rsid w:val="003B3251"/>
    <w:rsid w:val="003B66FF"/>
    <w:rsid w:val="00471D3B"/>
    <w:rsid w:val="004A2BD4"/>
    <w:rsid w:val="004D02C7"/>
    <w:rsid w:val="004F1227"/>
    <w:rsid w:val="0053436E"/>
    <w:rsid w:val="00663CDB"/>
    <w:rsid w:val="006C361B"/>
    <w:rsid w:val="007515C5"/>
    <w:rsid w:val="00797173"/>
    <w:rsid w:val="007B7420"/>
    <w:rsid w:val="0086587B"/>
    <w:rsid w:val="008D2DF7"/>
    <w:rsid w:val="0094289F"/>
    <w:rsid w:val="00B674AF"/>
    <w:rsid w:val="00B83EDE"/>
    <w:rsid w:val="00BD0DB2"/>
    <w:rsid w:val="00BE61DB"/>
    <w:rsid w:val="00C076BA"/>
    <w:rsid w:val="00C53E84"/>
    <w:rsid w:val="00CF0D31"/>
    <w:rsid w:val="00D610C4"/>
    <w:rsid w:val="00D70E47"/>
    <w:rsid w:val="00DB178A"/>
    <w:rsid w:val="00E4292A"/>
    <w:rsid w:val="00EF2E8C"/>
    <w:rsid w:val="00F201E7"/>
    <w:rsid w:val="00F922E9"/>
    <w:rsid w:val="00FF2799"/>
    <w:rsid w:val="04BC1723"/>
    <w:rsid w:val="171558CB"/>
    <w:rsid w:val="27233E69"/>
    <w:rsid w:val="30F97703"/>
    <w:rsid w:val="420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B37221-97CB-4447-B1A9-1D439C4B11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571</Characters>
  <Lines>4</Lines>
  <Paragraphs>1</Paragraphs>
  <TotalTime>8</TotalTime>
  <ScaleCrop>false</ScaleCrop>
  <LinksUpToDate>false</LinksUpToDate>
  <CharactersWithSpaces>670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2019-06-18T00:56:00Z</dcterms:created>
  <dc:creator>Administrator</dc:creator>
  <cp:lastModifiedBy>黄劲松</cp:lastModifiedBy>
  <dcterms:modified xsi:type="dcterms:W3CDTF">2020-08-14T04:10:21Z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