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sz w:val="28"/>
          <w:szCs w:val="28"/>
        </w:rPr>
        <w:t>附件1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四川省工程造价咨询机构动态核查及执业质量检查通知书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＿＿＿＿＿＿＿＿＿＿＿＿＿＿＿</w:t>
      </w:r>
      <w:r>
        <w:rPr>
          <w:rFonts w:hint="eastAsia" w:ascii="宋体" w:hAnsi="宋体" w:eastAsia="宋体" w:cs="宋体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依据《中华人民共和国建筑法》、《工程造价咨询企业管理办法》（建设部令第149号）、《注册造价工程师管理办法》（建设部令第150号）、四川省住房和城乡建设厅《四川省住房城乡建设领域企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业动态核查办法》（川建发〔2014〕7号）等规定，我单位将派人员对你单位进行动态核查及执业质量检查，请予配合。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为保证此次核查工作的依法进行，请你单位的法定代表人或委托代理人（持法人授权委托书）、技术负责人、内设机构负责人及相关造价执业人员于20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＿＿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＿＿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＿＿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＿＿</w:t>
      </w:r>
      <w:r>
        <w:rPr>
          <w:rFonts w:hint="eastAsia" w:ascii="宋体" w:hAnsi="宋体" w:eastAsia="宋体" w:cs="宋体"/>
          <w:sz w:val="32"/>
          <w:szCs w:val="32"/>
        </w:rPr>
        <w:t xml:space="preserve">时，到你单位办公地点（或指定地点）配合核查，并按《四川省工程造价咨询机构动态核查需要准备的资料》要求准备资料。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特此通知。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　　　　　　　　　　　　　　　　</w:t>
      </w:r>
      <w:r>
        <w:rPr>
          <w:rFonts w:hint="eastAsia" w:ascii="宋体" w:hAnsi="宋体" w:eastAsia="宋体" w:cs="宋体"/>
          <w:sz w:val="32"/>
          <w:szCs w:val="32"/>
        </w:rPr>
        <w:t xml:space="preserve">（印章）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　　　　　　　　　　　　　　　</w:t>
      </w:r>
      <w:r>
        <w:rPr>
          <w:rFonts w:hint="eastAsia" w:ascii="宋体" w:hAnsi="宋体" w:eastAsia="宋体" w:cs="宋体"/>
          <w:sz w:val="32"/>
          <w:szCs w:val="32"/>
        </w:rPr>
        <w:t xml:space="preserve">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54F9"/>
    <w:rsid w:val="28715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2017-07-17T07:17:00Z</dcterms:created>
  <dc:creator>沈艳</dc:creator>
  <cp:lastModifiedBy>沈艳</cp:lastModifiedBy>
  <dcterms:modified xsi:type="dcterms:W3CDTF">2017-07-17T07:18:21Z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