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460" w:lineRule="exact"/>
        <w:jc w:val="left"/>
        <w:rPr>
          <w:rFonts w:ascii="Times New Roman" w:eastAsia="黑体" w:hAnsi="Times New Roman"/>
          <w:sz w:val="32"/>
          <w:szCs w:val="32"/>
          <w:lang w:val="en-US" w:eastAsia="zh-CN" w:bidi="ar-SA"/>
        </w:rPr>
      </w:pPr>
      <w:r>
        <w:rPr>
          <w:rFonts w:ascii="Times New Roman" w:eastAsia="黑体" w:hAnsi="Times New Roman"/>
          <w:sz w:val="32"/>
          <w:szCs w:val="32"/>
          <w:lang w:eastAsia="zh-CN" w:bidi="ar-SA"/>
        </w:rPr>
        <w:t>附件</w:t>
      </w:r>
      <w:r>
        <w:rPr>
          <w:rFonts w:ascii="Times New Roman" w:eastAsia="黑体" w:hAnsi="Times New Roman"/>
          <w:sz w:val="32"/>
          <w:szCs w:val="32"/>
          <w:lang w:val="en-US" w:eastAsia="zh-CN" w:bidi="ar-SA"/>
        </w:rPr>
        <w:t>3</w:t>
      </w:r>
    </w:p>
    <w:p>
      <w:pPr>
        <w:spacing w:line="460" w:lineRule="exact"/>
        <w:jc w:val="center"/>
        <w:rPr>
          <w:rFonts w:ascii="Times New Roman" w:eastAsia="黑体" w:hAnsi="Times New Roman"/>
          <w:sz w:val="44"/>
          <w:szCs w:val="44"/>
          <w:lang w:bidi="ar-SA"/>
        </w:rPr>
      </w:pPr>
      <w:r>
        <w:rPr>
          <w:rFonts w:ascii="Times New Roman" w:eastAsia="方正小标宋_GBK" w:hAnsi="Times New Roman"/>
          <w:sz w:val="44"/>
          <w:szCs w:val="44"/>
          <w:lang w:bidi="ar-SA"/>
        </w:rPr>
        <w:t>保障性租赁住房项目认定书</w:t>
      </w:r>
    </w:p>
    <w:p>
      <w:pPr>
        <w:pStyle w:val="66"/>
        <w:rPr>
          <w:rFonts w:ascii="Times New Roman" w:cs="Times New Roman" w:hAnsi="Times New Roman"/>
          <w:lang w:bidi="ar-SA"/>
        </w:rPr>
      </w:pPr>
    </w:p>
    <w:p>
      <w:pPr>
        <w:spacing w:line="460" w:lineRule="exact"/>
        <w:rPr>
          <w:rFonts w:ascii="Times New Roman" w:eastAsia="仿宋_GB2312" w:hAnsi="Times New Roman"/>
          <w:sz w:val="32"/>
          <w:szCs w:val="32"/>
          <w:u w:val="none"/>
          <w:lang w:val="en-US" w:eastAsia="zh-CN"/>
        </w:rPr>
      </w:pPr>
      <w:r>
        <w:rPr>
          <w:rFonts w:ascii="Times New Roman" w:eastAsia="仿宋_GB2312" w:hAnsi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ascii="Times New Roman" w:eastAsia="仿宋_GB2312" w:hAnsi="Times New Roman"/>
          <w:sz w:val="32"/>
          <w:szCs w:val="32"/>
          <w:u w:val="none"/>
          <w:lang w:val="en-US" w:eastAsia="zh-CN"/>
        </w:rPr>
        <w:t>：</w:t>
      </w:r>
    </w:p>
    <w:p>
      <w:pPr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lang w:bidi="ar-SA"/>
        </w:rPr>
        <w:t>根据《国务院办公厅关于加快发展保障性租赁住房的意见》（国办发〔2021〕22号）《四川省住房和城乡建设厅等8部门关于加快发展保障性租赁住房的实施意见》（川建保发〔2021〕338号）及我市有关规定，现认定为保障性租赁住房，具体信息如下：</w:t>
      </w:r>
    </w:p>
    <w:tbl>
      <w:tblPr>
        <w:jc w:val="cent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1951"/>
        <w:gridCol w:w="2609"/>
        <w:gridCol w:w="323"/>
        <w:gridCol w:w="1800"/>
      </w:tblGrid>
      <w:tr>
        <w:tc>
          <w:tcPr>
            <w:tcW w:w="260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项目名称</w:t>
            </w:r>
          </w:p>
        </w:tc>
        <w:tc>
          <w:tcPr>
            <w:tcW w:w="66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</w:tr>
      <w:tr>
        <w:tc>
          <w:tcPr>
            <w:tcW w:w="260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项目地址</w:t>
            </w:r>
          </w:p>
        </w:tc>
        <w:tc>
          <w:tcPr>
            <w:tcW w:w="66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</w:tr>
      <w:tr>
        <w:tc>
          <w:tcPr>
            <w:tcW w:w="260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建设单位名称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  <w:tc>
          <w:tcPr>
            <w:tcW w:w="2609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运营单位名称</w:t>
            </w:r>
          </w:p>
        </w:tc>
        <w:tc>
          <w:tcPr>
            <w:tcW w:w="2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</w:tr>
      <w:tr>
        <w:tc>
          <w:tcPr>
            <w:tcW w:w="260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统一社会信用代码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  <w:tc>
          <w:tcPr>
            <w:tcW w:w="2609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统一社会信用代码</w:t>
            </w:r>
          </w:p>
        </w:tc>
        <w:tc>
          <w:tcPr>
            <w:tcW w:w="2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</w:tr>
      <w:tr>
        <w:tc>
          <w:tcPr>
            <w:tcW w:w="260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土地性质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  <w:tc>
          <w:tcPr>
            <w:tcW w:w="2609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土地面积</w:t>
            </w:r>
          </w:p>
        </w:tc>
        <w:tc>
          <w:tcPr>
            <w:tcW w:w="2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</w:tr>
      <w:tr>
        <w:tc>
          <w:tcPr>
            <w:tcW w:w="260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项目总建筑面积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  <w:tc>
          <w:tcPr>
            <w:tcW w:w="2609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项目总投资</w:t>
            </w:r>
          </w:p>
        </w:tc>
        <w:tc>
          <w:tcPr>
            <w:tcW w:w="2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</w:tr>
      <w:tr>
        <w:tc>
          <w:tcPr>
            <w:tcW w:w="260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建设方式</w:t>
            </w:r>
          </w:p>
        </w:tc>
        <w:tc>
          <w:tcPr>
            <w:tcW w:w="66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</w:tr>
      <w:tr>
        <w:trPr>
          <w:trHeight w:val="885"/>
        </w:trPr>
        <w:tc>
          <w:tcPr>
            <w:tcW w:w="260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开工（预计）时间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  <w:tc>
          <w:tcPr>
            <w:tcW w:w="2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投入使用(预计)时间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</w:tr>
      <w:tr>
        <w:tc>
          <w:tcPr>
            <w:tcW w:w="260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保障性租赁住房建筑面积（㎡）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  <w:tc>
          <w:tcPr>
            <w:tcW w:w="2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pacing w:val="-1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pacing w:val="-10"/>
                <w:sz w:val="24"/>
                <w:szCs w:val="24"/>
                <w:lang w:bidi="ar-SA"/>
              </w:rPr>
              <w:t>保障性租赁住房套（间）数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</w:tr>
      <w:tr>
        <w:trPr>
          <w:trHeight w:val="468"/>
        </w:trPr>
        <w:tc>
          <w:tcPr>
            <w:tcW w:w="2605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配套设施建筑面（㎡）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  <w:tc>
          <w:tcPr>
            <w:tcW w:w="2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配套设施主要内容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</w:tr>
      <w:tr>
        <w:tc>
          <w:tcPr>
            <w:tcW w:w="260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  <w:t>租金要求</w:t>
            </w:r>
          </w:p>
        </w:tc>
        <w:tc>
          <w:tcPr>
            <w:tcW w:w="66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  <w:lang w:bidi="ar-SA"/>
              </w:rPr>
            </w:pPr>
          </w:p>
        </w:tc>
      </w:tr>
    </w:tbl>
    <w:p>
      <w:pPr>
        <w:spacing w:line="4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lang w:bidi="ar-SA"/>
        </w:rPr>
        <w:t>凭此认定书，有关单位给予办理立项、用地、规划、施工、消防等手续，落实税费优惠政策，免收城市基础设施配套费，执行民用水、电、气价格，纳入资金补助和金融支持申请范围等。</w:t>
      </w:r>
    </w:p>
    <w:p>
      <w:pPr>
        <w:spacing w:line="460" w:lineRule="exact"/>
        <w:ind w:firstLineChars="1600" w:firstLine="5120"/>
        <w:rPr>
          <w:rFonts w:ascii="Times New Roman" w:eastAsia="方正仿宋_GBK" w:hAnsi="Times New Roman"/>
          <w:sz w:val="32"/>
          <w:szCs w:val="32"/>
          <w:lang w:eastAsia="zh-CN" w:bidi="ar-SA"/>
        </w:rPr>
      </w:pPr>
      <w:r>
        <w:rPr>
          <w:rFonts w:ascii="Times New Roman" w:eastAsia="方正仿宋_GBK" w:hAnsi="Times New Roman"/>
          <w:sz w:val="32"/>
          <w:szCs w:val="32"/>
          <w:lang w:bidi="ar-SA"/>
        </w:rPr>
        <w:t>单位名称</w:t>
      </w:r>
      <w:r>
        <w:rPr>
          <w:rFonts w:ascii="Times New Roman" w:eastAsia="方正仿宋_GBK" w:hAnsi="Times New Roman"/>
          <w:sz w:val="32"/>
          <w:szCs w:val="32"/>
          <w:lang w:eastAsia="zh-CN" w:bidi="ar-SA"/>
        </w:rPr>
        <w:t>：</w:t>
      </w:r>
    </w:p>
    <w:p>
      <w:r>
        <w:rPr>
          <w:rFonts w:ascii="Times New Roman" w:eastAsia="方正仿宋_GBK" w:hAnsi="Times New Roman"/>
          <w:sz w:val="32"/>
          <w:szCs w:val="32"/>
          <w:lang w:val="en-US" w:eastAsia="zh-CN" w:bidi="ar-SA"/>
        </w:rPr>
        <w:t>市、县（区）保障性租赁住房工作领导小组</w:t>
      </w:r>
      <w:r>
        <w:rPr>
          <w:rFonts w:ascii="Times New Roman" w:eastAsia="方正仿宋_GBK" w:hAnsi="Times New Roman"/>
          <w:sz w:val="32"/>
          <w:szCs w:val="32"/>
          <w:lang w:bidi="ar-SA"/>
        </w:rPr>
        <w:t>（盖章）</w:t>
      </w:r>
    </w:p>
    <w:sectPr>
      <w:pgSz w:w="11907" w:h="16840"/>
      <w:pgMar w:top="1440" w:right="1797" w:bottom="1440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66">
    <w:name w:val="Body Text"/>
    <w:next w:val="16"/>
    <w:pPr>
      <w:widowControl w:val="0"/>
      <w:autoSpaceDE w:val="0"/>
      <w:autoSpaceDN w:val="0"/>
      <w:adjustRightInd w:val="0"/>
      <w:jc w:val="left"/>
    </w:pPr>
    <w:rPr>
      <w:rFonts w:ascii="宋体" w:eastAsia="宋体" w:cs="宋体"/>
      <w:kern w:val="0"/>
      <w:sz w:val="27"/>
      <w:szCs w:val="27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12</Words>
  <Characters>12</Characters>
  <Lines>1</Lines>
  <Paragraphs>0</Paragraphs>
  <CharactersWithSpaces>12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2023-04-19T07:11:00Z</dcterms:created>
  <dcterms:modified xsi:type="dcterms:W3CDTF">2023-04-19T07:11:26Z</dcterms:modified>
</cp:coreProperties>
</file>